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FA9" w:rsidRPr="00304929" w:rsidRDefault="00304929" w:rsidP="00304929">
      <w:pPr>
        <w:jc w:val="center"/>
        <w:rPr>
          <w:b/>
        </w:rPr>
      </w:pPr>
      <w:r w:rsidRPr="00304929">
        <w:rPr>
          <w:b/>
        </w:rPr>
        <w:t xml:space="preserve">CÁC KHOẢN THU NHẬP TÍNH ĐÓNG VÀ KHÔNG TÍNH ĐÓNG BHXH </w:t>
      </w:r>
      <w:r>
        <w:rPr>
          <w:b/>
        </w:rPr>
        <w:t xml:space="preserve">BẮT BUỘC </w:t>
      </w:r>
      <w:r w:rsidRPr="00304929">
        <w:rPr>
          <w:b/>
        </w:rPr>
        <w:t>NĂM 2020</w:t>
      </w:r>
    </w:p>
    <w:p w:rsidR="00304929" w:rsidRDefault="00304929" w:rsidP="00304929">
      <w:pPr>
        <w:jc w:val="center"/>
      </w:pPr>
    </w:p>
    <w:tbl>
      <w:tblPr>
        <w:tblStyle w:val="TableGrid"/>
        <w:tblW w:w="0" w:type="auto"/>
        <w:tblLook w:val="04A0" w:firstRow="1" w:lastRow="0" w:firstColumn="1" w:lastColumn="0" w:noHBand="0" w:noVBand="1"/>
      </w:tblPr>
      <w:tblGrid>
        <w:gridCol w:w="675"/>
        <w:gridCol w:w="8568"/>
      </w:tblGrid>
      <w:tr w:rsidR="006F6C94" w:rsidTr="00803F93">
        <w:tc>
          <w:tcPr>
            <w:tcW w:w="675" w:type="dxa"/>
            <w:vAlign w:val="center"/>
          </w:tcPr>
          <w:p w:rsidR="006F6C94" w:rsidRPr="00EA6E59" w:rsidRDefault="001069C6" w:rsidP="00803F93">
            <w:pPr>
              <w:spacing w:beforeLines="100" w:before="240" w:afterLines="100" w:after="240"/>
              <w:jc w:val="center"/>
              <w:rPr>
                <w:b/>
              </w:rPr>
            </w:pPr>
            <w:r w:rsidRPr="00EA6E59">
              <w:rPr>
                <w:b/>
              </w:rPr>
              <w:t>STT</w:t>
            </w:r>
          </w:p>
        </w:tc>
        <w:tc>
          <w:tcPr>
            <w:tcW w:w="8568" w:type="dxa"/>
            <w:vAlign w:val="center"/>
          </w:tcPr>
          <w:p w:rsidR="006F6C94" w:rsidRPr="00EA6E59" w:rsidRDefault="001069C6" w:rsidP="00803F93">
            <w:pPr>
              <w:spacing w:beforeLines="100" w:before="240" w:afterLines="100" w:after="240"/>
              <w:jc w:val="center"/>
              <w:rPr>
                <w:b/>
              </w:rPr>
            </w:pPr>
            <w:r w:rsidRPr="00EA6E59">
              <w:rPr>
                <w:b/>
              </w:rPr>
              <w:t>TÊN KHOẢN THU NHẬP</w:t>
            </w:r>
          </w:p>
        </w:tc>
      </w:tr>
      <w:tr w:rsidR="001069C6" w:rsidTr="00803F93">
        <w:tc>
          <w:tcPr>
            <w:tcW w:w="9243" w:type="dxa"/>
            <w:gridSpan w:val="2"/>
            <w:vAlign w:val="center"/>
          </w:tcPr>
          <w:p w:rsidR="001069C6" w:rsidRPr="00EA6E59" w:rsidRDefault="001069C6" w:rsidP="00803F93">
            <w:pPr>
              <w:spacing w:beforeLines="100" w:before="240" w:afterLines="100" w:after="240"/>
              <w:jc w:val="center"/>
              <w:rPr>
                <w:b/>
              </w:rPr>
            </w:pPr>
            <w:r w:rsidRPr="00304929">
              <w:rPr>
                <w:b/>
                <w:color w:val="FF0000"/>
              </w:rPr>
              <w:t>Các khoản thu nhập tính đóng BHXH</w:t>
            </w:r>
          </w:p>
        </w:tc>
      </w:tr>
      <w:tr w:rsidR="006F6C94" w:rsidTr="00803F93">
        <w:tc>
          <w:tcPr>
            <w:tcW w:w="675" w:type="dxa"/>
            <w:vAlign w:val="center"/>
          </w:tcPr>
          <w:p w:rsidR="006F6C94" w:rsidRDefault="001069C6" w:rsidP="00803F93">
            <w:pPr>
              <w:spacing w:beforeLines="100" w:before="240" w:afterLines="100" w:after="240"/>
              <w:jc w:val="center"/>
            </w:pPr>
            <w:r>
              <w:t>1</w:t>
            </w:r>
          </w:p>
        </w:tc>
        <w:tc>
          <w:tcPr>
            <w:tcW w:w="8568" w:type="dxa"/>
            <w:vAlign w:val="center"/>
          </w:tcPr>
          <w:p w:rsidR="006F6C94" w:rsidRDefault="001069C6" w:rsidP="00803F93">
            <w:pPr>
              <w:spacing w:beforeLines="100" w:before="240" w:afterLines="100" w:after="240"/>
              <w:jc w:val="center"/>
            </w:pPr>
            <w:r w:rsidRPr="001069C6">
              <w:t>Tiền lương</w:t>
            </w:r>
          </w:p>
        </w:tc>
      </w:tr>
      <w:tr w:rsidR="006F6C94" w:rsidTr="00803F93">
        <w:tc>
          <w:tcPr>
            <w:tcW w:w="675" w:type="dxa"/>
            <w:vAlign w:val="center"/>
          </w:tcPr>
          <w:p w:rsidR="006F6C94" w:rsidRDefault="001069C6" w:rsidP="00803F93">
            <w:pPr>
              <w:spacing w:beforeLines="100" w:before="240" w:afterLines="100" w:after="240"/>
              <w:jc w:val="center"/>
            </w:pPr>
            <w:r>
              <w:t>2</w:t>
            </w:r>
          </w:p>
        </w:tc>
        <w:tc>
          <w:tcPr>
            <w:tcW w:w="8568" w:type="dxa"/>
            <w:vAlign w:val="center"/>
          </w:tcPr>
          <w:p w:rsidR="006F6C94" w:rsidRDefault="001069C6" w:rsidP="00803F93">
            <w:pPr>
              <w:spacing w:beforeLines="100" w:before="240" w:afterLines="100" w:after="240"/>
              <w:jc w:val="center"/>
            </w:pPr>
            <w:r w:rsidRPr="001069C6">
              <w:t>Phụ cấp chức vụ, chức danh</w:t>
            </w:r>
          </w:p>
        </w:tc>
      </w:tr>
      <w:tr w:rsidR="006F6C94" w:rsidTr="00803F93">
        <w:tc>
          <w:tcPr>
            <w:tcW w:w="675" w:type="dxa"/>
            <w:vAlign w:val="center"/>
          </w:tcPr>
          <w:p w:rsidR="006F6C94" w:rsidRDefault="001069C6" w:rsidP="00803F93">
            <w:pPr>
              <w:spacing w:beforeLines="100" w:before="240" w:afterLines="100" w:after="240"/>
              <w:jc w:val="center"/>
            </w:pPr>
            <w:r>
              <w:t>3</w:t>
            </w:r>
          </w:p>
        </w:tc>
        <w:tc>
          <w:tcPr>
            <w:tcW w:w="8568" w:type="dxa"/>
            <w:vAlign w:val="center"/>
          </w:tcPr>
          <w:p w:rsidR="006F6C94" w:rsidRDefault="001069C6" w:rsidP="00803F93">
            <w:pPr>
              <w:spacing w:beforeLines="100" w:before="240" w:afterLines="100" w:after="240"/>
              <w:jc w:val="center"/>
            </w:pPr>
            <w:r w:rsidRPr="001069C6">
              <w:t>Phụ cấp trách nhiệm</w:t>
            </w:r>
          </w:p>
        </w:tc>
      </w:tr>
      <w:tr w:rsidR="006F6C94" w:rsidTr="00803F93">
        <w:tc>
          <w:tcPr>
            <w:tcW w:w="675" w:type="dxa"/>
            <w:vAlign w:val="center"/>
          </w:tcPr>
          <w:p w:rsidR="006F6C94" w:rsidRDefault="001069C6" w:rsidP="00803F93">
            <w:pPr>
              <w:spacing w:beforeLines="100" w:before="240" w:afterLines="100" w:after="240"/>
              <w:jc w:val="center"/>
            </w:pPr>
            <w:r>
              <w:t>4</w:t>
            </w:r>
          </w:p>
        </w:tc>
        <w:tc>
          <w:tcPr>
            <w:tcW w:w="8568" w:type="dxa"/>
            <w:vAlign w:val="center"/>
          </w:tcPr>
          <w:p w:rsidR="006F6C94" w:rsidRDefault="001069C6" w:rsidP="00803F93">
            <w:pPr>
              <w:spacing w:beforeLines="100" w:before="240" w:afterLines="100" w:after="240"/>
              <w:jc w:val="center"/>
            </w:pPr>
            <w:r w:rsidRPr="001069C6">
              <w:t>Phụ cấp nặng nhọc, độc hại, nguy hiểm</w:t>
            </w:r>
          </w:p>
        </w:tc>
      </w:tr>
      <w:tr w:rsidR="006F6C94" w:rsidTr="00803F93">
        <w:tc>
          <w:tcPr>
            <w:tcW w:w="675" w:type="dxa"/>
            <w:vAlign w:val="center"/>
          </w:tcPr>
          <w:p w:rsidR="006F6C94" w:rsidRDefault="001069C6" w:rsidP="00803F93">
            <w:pPr>
              <w:spacing w:beforeLines="100" w:before="240" w:afterLines="100" w:after="240"/>
              <w:jc w:val="center"/>
            </w:pPr>
            <w:r>
              <w:t>5</w:t>
            </w:r>
          </w:p>
        </w:tc>
        <w:tc>
          <w:tcPr>
            <w:tcW w:w="8568" w:type="dxa"/>
            <w:vAlign w:val="center"/>
          </w:tcPr>
          <w:p w:rsidR="006F6C94" w:rsidRDefault="001069C6" w:rsidP="00803F93">
            <w:pPr>
              <w:spacing w:beforeLines="100" w:before="240" w:afterLines="100" w:after="240"/>
              <w:jc w:val="center"/>
            </w:pPr>
            <w:r w:rsidRPr="001069C6">
              <w:t>Phụ cấp thâm niên</w:t>
            </w:r>
          </w:p>
        </w:tc>
      </w:tr>
      <w:tr w:rsidR="006F6C94" w:rsidTr="00803F93">
        <w:tc>
          <w:tcPr>
            <w:tcW w:w="675" w:type="dxa"/>
            <w:vAlign w:val="center"/>
          </w:tcPr>
          <w:p w:rsidR="006F6C94" w:rsidRDefault="001069C6" w:rsidP="00803F93">
            <w:pPr>
              <w:spacing w:beforeLines="100" w:before="240" w:afterLines="100" w:after="240"/>
              <w:jc w:val="center"/>
            </w:pPr>
            <w:r>
              <w:t>6</w:t>
            </w:r>
          </w:p>
        </w:tc>
        <w:tc>
          <w:tcPr>
            <w:tcW w:w="8568" w:type="dxa"/>
            <w:vAlign w:val="center"/>
          </w:tcPr>
          <w:p w:rsidR="006F6C94" w:rsidRDefault="001069C6" w:rsidP="00803F93">
            <w:pPr>
              <w:spacing w:beforeLines="100" w:before="240" w:afterLines="100" w:after="240"/>
              <w:jc w:val="center"/>
            </w:pPr>
            <w:r w:rsidRPr="001069C6">
              <w:t>Phụ cấp khu vực</w:t>
            </w:r>
          </w:p>
        </w:tc>
      </w:tr>
      <w:tr w:rsidR="006F6C94" w:rsidTr="00803F93">
        <w:tc>
          <w:tcPr>
            <w:tcW w:w="675" w:type="dxa"/>
            <w:vAlign w:val="center"/>
          </w:tcPr>
          <w:p w:rsidR="006F6C94" w:rsidRDefault="001069C6" w:rsidP="00803F93">
            <w:pPr>
              <w:spacing w:beforeLines="100" w:before="240" w:afterLines="100" w:after="240"/>
              <w:jc w:val="center"/>
            </w:pPr>
            <w:r>
              <w:t>7</w:t>
            </w:r>
          </w:p>
        </w:tc>
        <w:tc>
          <w:tcPr>
            <w:tcW w:w="8568" w:type="dxa"/>
            <w:vAlign w:val="center"/>
          </w:tcPr>
          <w:p w:rsidR="006F6C94" w:rsidRDefault="001069C6" w:rsidP="00803F93">
            <w:pPr>
              <w:spacing w:beforeLines="100" w:before="240" w:afterLines="100" w:after="240"/>
              <w:jc w:val="center"/>
            </w:pPr>
            <w:r w:rsidRPr="001069C6">
              <w:t>Phụ cấp lưu động</w:t>
            </w:r>
          </w:p>
        </w:tc>
      </w:tr>
      <w:tr w:rsidR="006F6C94" w:rsidTr="00803F93">
        <w:tc>
          <w:tcPr>
            <w:tcW w:w="675" w:type="dxa"/>
            <w:vAlign w:val="center"/>
          </w:tcPr>
          <w:p w:rsidR="006F6C94" w:rsidRDefault="001069C6" w:rsidP="00803F93">
            <w:pPr>
              <w:spacing w:beforeLines="100" w:before="240" w:afterLines="100" w:after="240"/>
              <w:jc w:val="center"/>
            </w:pPr>
            <w:r>
              <w:t>8</w:t>
            </w:r>
          </w:p>
        </w:tc>
        <w:tc>
          <w:tcPr>
            <w:tcW w:w="8568" w:type="dxa"/>
            <w:vAlign w:val="center"/>
          </w:tcPr>
          <w:p w:rsidR="006F6C94" w:rsidRDefault="001069C6" w:rsidP="00803F93">
            <w:pPr>
              <w:spacing w:beforeLines="100" w:before="240" w:afterLines="100" w:after="240"/>
              <w:jc w:val="center"/>
            </w:pPr>
            <w:r w:rsidRPr="001069C6">
              <w:t>Phụ cấp có tính chất tương tự</w:t>
            </w:r>
          </w:p>
        </w:tc>
      </w:tr>
      <w:tr w:rsidR="006F6C94" w:rsidTr="00803F93">
        <w:tc>
          <w:tcPr>
            <w:tcW w:w="675" w:type="dxa"/>
            <w:vAlign w:val="center"/>
          </w:tcPr>
          <w:p w:rsidR="006F6C94" w:rsidRDefault="001069C6" w:rsidP="00803F93">
            <w:pPr>
              <w:spacing w:beforeLines="100" w:before="240" w:afterLines="100" w:after="240"/>
              <w:jc w:val="center"/>
            </w:pPr>
            <w:r>
              <w:t>9</w:t>
            </w:r>
          </w:p>
        </w:tc>
        <w:tc>
          <w:tcPr>
            <w:tcW w:w="8568" w:type="dxa"/>
            <w:vAlign w:val="center"/>
          </w:tcPr>
          <w:p w:rsidR="006F6C94" w:rsidRDefault="001069C6" w:rsidP="00803F93">
            <w:pPr>
              <w:spacing w:beforeLines="100" w:before="240" w:afterLines="100" w:after="240"/>
              <w:jc w:val="center"/>
            </w:pPr>
            <w:r w:rsidRPr="001069C6">
              <w:t>Các khoản bổ sung xác định được mức tiền cụ thể cùng với mức lương thỏa thuận trong hợp đồng lao động và trả thường xuyên trong mỗi kỳ trả lương</w:t>
            </w:r>
          </w:p>
        </w:tc>
      </w:tr>
      <w:tr w:rsidR="001069C6" w:rsidTr="00803F93">
        <w:tc>
          <w:tcPr>
            <w:tcW w:w="9243" w:type="dxa"/>
            <w:gridSpan w:val="2"/>
            <w:vAlign w:val="center"/>
          </w:tcPr>
          <w:p w:rsidR="001069C6" w:rsidRPr="00EA6E59" w:rsidRDefault="001069C6" w:rsidP="00803F93">
            <w:pPr>
              <w:spacing w:beforeLines="100" w:before="240" w:afterLines="100" w:after="240"/>
              <w:jc w:val="center"/>
              <w:rPr>
                <w:b/>
              </w:rPr>
            </w:pPr>
            <w:r w:rsidRPr="00304929">
              <w:rPr>
                <w:b/>
                <w:color w:val="FF0000"/>
              </w:rPr>
              <w:t>Các khoản thu nhập không tính đóng BHXH</w:t>
            </w:r>
          </w:p>
        </w:tc>
      </w:tr>
      <w:tr w:rsidR="006F6C94" w:rsidTr="00803F93">
        <w:tc>
          <w:tcPr>
            <w:tcW w:w="675" w:type="dxa"/>
            <w:vAlign w:val="center"/>
          </w:tcPr>
          <w:p w:rsidR="006F6C94" w:rsidRDefault="001069C6" w:rsidP="00803F93">
            <w:pPr>
              <w:spacing w:beforeLines="100" w:before="240" w:afterLines="100" w:after="240"/>
              <w:jc w:val="center"/>
            </w:pPr>
            <w:r>
              <w:t>1</w:t>
            </w:r>
          </w:p>
        </w:tc>
        <w:tc>
          <w:tcPr>
            <w:tcW w:w="8568" w:type="dxa"/>
            <w:vAlign w:val="center"/>
          </w:tcPr>
          <w:p w:rsidR="006F6C94" w:rsidRDefault="001069C6" w:rsidP="00803F93">
            <w:pPr>
              <w:spacing w:beforeLines="100" w:before="240" w:afterLines="100" w:after="240"/>
              <w:jc w:val="center"/>
            </w:pPr>
            <w:r w:rsidRPr="001069C6">
              <w:t>Tiền thưởng theo kết quả sản xuất kinh doanh của doanh nghiệp và mức độ hoàn thành công việc của người lao động</w:t>
            </w:r>
          </w:p>
        </w:tc>
      </w:tr>
      <w:tr w:rsidR="006F6C94" w:rsidTr="00803F93">
        <w:tc>
          <w:tcPr>
            <w:tcW w:w="675" w:type="dxa"/>
            <w:vAlign w:val="center"/>
          </w:tcPr>
          <w:p w:rsidR="006F6C94" w:rsidRDefault="001069C6" w:rsidP="00803F93">
            <w:pPr>
              <w:spacing w:beforeLines="100" w:before="240" w:afterLines="100" w:after="240"/>
              <w:jc w:val="center"/>
            </w:pPr>
            <w:r>
              <w:t>2</w:t>
            </w:r>
          </w:p>
        </w:tc>
        <w:tc>
          <w:tcPr>
            <w:tcW w:w="8568" w:type="dxa"/>
            <w:vAlign w:val="center"/>
          </w:tcPr>
          <w:p w:rsidR="006F6C94" w:rsidRDefault="001069C6" w:rsidP="00803F93">
            <w:pPr>
              <w:spacing w:beforeLines="100" w:before="240" w:afterLines="100" w:after="240"/>
              <w:jc w:val="center"/>
            </w:pPr>
            <w:r w:rsidRPr="001069C6">
              <w:t>Tiền thưởng sáng kiến</w:t>
            </w:r>
          </w:p>
        </w:tc>
      </w:tr>
      <w:tr w:rsidR="006F6C94" w:rsidTr="00803F93">
        <w:tc>
          <w:tcPr>
            <w:tcW w:w="675" w:type="dxa"/>
            <w:vAlign w:val="center"/>
          </w:tcPr>
          <w:p w:rsidR="006F6C94" w:rsidRDefault="001069C6" w:rsidP="00803F93">
            <w:pPr>
              <w:spacing w:beforeLines="100" w:before="240" w:afterLines="100" w:after="240"/>
              <w:jc w:val="center"/>
            </w:pPr>
            <w:r>
              <w:t>3</w:t>
            </w:r>
          </w:p>
        </w:tc>
        <w:tc>
          <w:tcPr>
            <w:tcW w:w="8568" w:type="dxa"/>
            <w:vAlign w:val="center"/>
          </w:tcPr>
          <w:p w:rsidR="006F6C94" w:rsidRDefault="001069C6" w:rsidP="00803F93">
            <w:pPr>
              <w:spacing w:beforeLines="100" w:before="240" w:afterLines="100" w:after="240"/>
              <w:jc w:val="center"/>
            </w:pPr>
            <w:r w:rsidRPr="001069C6">
              <w:t>Tiền ăn giữa ca</w:t>
            </w:r>
          </w:p>
        </w:tc>
      </w:tr>
      <w:tr w:rsidR="006F6C94" w:rsidTr="00803F93">
        <w:tc>
          <w:tcPr>
            <w:tcW w:w="675" w:type="dxa"/>
            <w:vAlign w:val="center"/>
          </w:tcPr>
          <w:p w:rsidR="006F6C94" w:rsidRDefault="001069C6" w:rsidP="00803F93">
            <w:pPr>
              <w:spacing w:beforeLines="100" w:before="240" w:afterLines="100" w:after="240"/>
              <w:jc w:val="center"/>
            </w:pPr>
            <w:r>
              <w:lastRenderedPageBreak/>
              <w:t>4</w:t>
            </w:r>
          </w:p>
        </w:tc>
        <w:tc>
          <w:tcPr>
            <w:tcW w:w="8568" w:type="dxa"/>
            <w:vAlign w:val="center"/>
          </w:tcPr>
          <w:p w:rsidR="006F6C94" w:rsidRDefault="001069C6" w:rsidP="00803F93">
            <w:pPr>
              <w:spacing w:beforeLines="100" w:before="240" w:afterLines="100" w:after="240"/>
              <w:jc w:val="center"/>
            </w:pPr>
            <w:r w:rsidRPr="001069C6">
              <w:t>Tiền hỗ trợ xăng xe</w:t>
            </w:r>
          </w:p>
        </w:tc>
      </w:tr>
      <w:tr w:rsidR="006F6C94" w:rsidTr="00803F93">
        <w:tc>
          <w:tcPr>
            <w:tcW w:w="675" w:type="dxa"/>
            <w:vAlign w:val="center"/>
          </w:tcPr>
          <w:p w:rsidR="006F6C94" w:rsidRDefault="001069C6" w:rsidP="00803F93">
            <w:pPr>
              <w:spacing w:beforeLines="100" w:before="240" w:afterLines="100" w:after="240"/>
              <w:jc w:val="center"/>
            </w:pPr>
            <w:r>
              <w:t>5</w:t>
            </w:r>
          </w:p>
        </w:tc>
        <w:tc>
          <w:tcPr>
            <w:tcW w:w="8568" w:type="dxa"/>
            <w:vAlign w:val="center"/>
          </w:tcPr>
          <w:p w:rsidR="006F6C94" w:rsidRDefault="001069C6" w:rsidP="00803F93">
            <w:pPr>
              <w:spacing w:beforeLines="100" w:before="240" w:afterLines="100" w:after="240"/>
              <w:jc w:val="center"/>
            </w:pPr>
            <w:r w:rsidRPr="001069C6">
              <w:t>Tiền hỗ trợ điện thoại</w:t>
            </w:r>
          </w:p>
        </w:tc>
      </w:tr>
      <w:tr w:rsidR="006F6C94" w:rsidTr="00803F93">
        <w:tc>
          <w:tcPr>
            <w:tcW w:w="675" w:type="dxa"/>
            <w:vAlign w:val="center"/>
          </w:tcPr>
          <w:p w:rsidR="006F6C94" w:rsidRDefault="001069C6" w:rsidP="00803F93">
            <w:pPr>
              <w:spacing w:beforeLines="100" w:before="240" w:afterLines="100" w:after="240"/>
              <w:jc w:val="center"/>
            </w:pPr>
            <w:r>
              <w:t>6</w:t>
            </w:r>
          </w:p>
        </w:tc>
        <w:tc>
          <w:tcPr>
            <w:tcW w:w="8568" w:type="dxa"/>
            <w:vAlign w:val="center"/>
          </w:tcPr>
          <w:p w:rsidR="006F6C94" w:rsidRDefault="001069C6" w:rsidP="00803F93">
            <w:pPr>
              <w:spacing w:beforeLines="100" w:before="240" w:afterLines="100" w:after="240"/>
              <w:jc w:val="center"/>
            </w:pPr>
            <w:r w:rsidRPr="001069C6">
              <w:t>Tiền hỗ trợ đi lại</w:t>
            </w:r>
          </w:p>
        </w:tc>
      </w:tr>
      <w:tr w:rsidR="006F6C94" w:rsidTr="00803F93">
        <w:tc>
          <w:tcPr>
            <w:tcW w:w="675" w:type="dxa"/>
            <w:vAlign w:val="center"/>
          </w:tcPr>
          <w:p w:rsidR="006F6C94" w:rsidRDefault="001069C6" w:rsidP="00803F93">
            <w:pPr>
              <w:spacing w:beforeLines="100" w:before="240" w:afterLines="100" w:after="240"/>
              <w:jc w:val="center"/>
            </w:pPr>
            <w:r>
              <w:t>7</w:t>
            </w:r>
          </w:p>
        </w:tc>
        <w:tc>
          <w:tcPr>
            <w:tcW w:w="8568" w:type="dxa"/>
            <w:vAlign w:val="center"/>
          </w:tcPr>
          <w:p w:rsidR="006F6C94" w:rsidRDefault="001069C6" w:rsidP="00803F93">
            <w:pPr>
              <w:spacing w:beforeLines="100" w:before="240" w:afterLines="100" w:after="240"/>
              <w:jc w:val="center"/>
            </w:pPr>
            <w:r w:rsidRPr="001069C6">
              <w:t>Tiền hỗ trợ nhà ở</w:t>
            </w:r>
          </w:p>
        </w:tc>
      </w:tr>
      <w:tr w:rsidR="006F6C94" w:rsidTr="00803F93">
        <w:tc>
          <w:tcPr>
            <w:tcW w:w="675" w:type="dxa"/>
            <w:vAlign w:val="center"/>
          </w:tcPr>
          <w:p w:rsidR="006F6C94" w:rsidRDefault="001069C6" w:rsidP="00803F93">
            <w:pPr>
              <w:spacing w:beforeLines="100" w:before="240" w:afterLines="100" w:after="240"/>
              <w:jc w:val="center"/>
            </w:pPr>
            <w:r>
              <w:t>8</w:t>
            </w:r>
          </w:p>
        </w:tc>
        <w:tc>
          <w:tcPr>
            <w:tcW w:w="8568" w:type="dxa"/>
            <w:vAlign w:val="center"/>
          </w:tcPr>
          <w:p w:rsidR="006F6C94" w:rsidRDefault="001069C6" w:rsidP="00803F93">
            <w:pPr>
              <w:spacing w:beforeLines="100" w:before="240" w:afterLines="100" w:after="240"/>
              <w:jc w:val="center"/>
            </w:pPr>
            <w:r w:rsidRPr="001069C6">
              <w:t>Tiền hỗ trợ giữ trẻ</w:t>
            </w:r>
          </w:p>
        </w:tc>
      </w:tr>
      <w:tr w:rsidR="006F6C94" w:rsidTr="00803F93">
        <w:tc>
          <w:tcPr>
            <w:tcW w:w="675" w:type="dxa"/>
            <w:vAlign w:val="center"/>
          </w:tcPr>
          <w:p w:rsidR="006F6C94" w:rsidRDefault="001069C6" w:rsidP="00803F93">
            <w:pPr>
              <w:spacing w:beforeLines="100" w:before="240" w:afterLines="100" w:after="240"/>
              <w:jc w:val="center"/>
            </w:pPr>
            <w:r>
              <w:t>9</w:t>
            </w:r>
          </w:p>
        </w:tc>
        <w:tc>
          <w:tcPr>
            <w:tcW w:w="8568" w:type="dxa"/>
            <w:vAlign w:val="center"/>
          </w:tcPr>
          <w:p w:rsidR="006F6C94" w:rsidRDefault="001069C6" w:rsidP="00803F93">
            <w:pPr>
              <w:spacing w:beforeLines="100" w:before="240" w:afterLines="100" w:after="240"/>
              <w:jc w:val="center"/>
            </w:pPr>
            <w:r w:rsidRPr="001069C6">
              <w:t>Tiền hỗ trợ nuôi con nhỏ</w:t>
            </w:r>
          </w:p>
        </w:tc>
      </w:tr>
      <w:tr w:rsidR="006F6C94" w:rsidTr="00803F93">
        <w:tc>
          <w:tcPr>
            <w:tcW w:w="675" w:type="dxa"/>
            <w:vAlign w:val="center"/>
          </w:tcPr>
          <w:p w:rsidR="006F6C94" w:rsidRDefault="001069C6" w:rsidP="00803F93">
            <w:pPr>
              <w:spacing w:beforeLines="100" w:before="240" w:afterLines="100" w:after="240"/>
              <w:jc w:val="center"/>
            </w:pPr>
            <w:r>
              <w:t>10</w:t>
            </w:r>
          </w:p>
        </w:tc>
        <w:tc>
          <w:tcPr>
            <w:tcW w:w="8568" w:type="dxa"/>
            <w:vAlign w:val="center"/>
          </w:tcPr>
          <w:p w:rsidR="006F6C94" w:rsidRDefault="001069C6" w:rsidP="00803F93">
            <w:pPr>
              <w:spacing w:beforeLines="100" w:before="240" w:afterLines="100" w:after="240"/>
              <w:jc w:val="center"/>
            </w:pPr>
            <w:r w:rsidRPr="001069C6">
              <w:t>Tiền hỗ trợ khi người lao động có thân nhân chết</w:t>
            </w:r>
          </w:p>
        </w:tc>
      </w:tr>
      <w:tr w:rsidR="006F6C94" w:rsidTr="00803F93">
        <w:tc>
          <w:tcPr>
            <w:tcW w:w="675" w:type="dxa"/>
            <w:vAlign w:val="center"/>
          </w:tcPr>
          <w:p w:rsidR="006F6C94" w:rsidRDefault="001069C6" w:rsidP="00803F93">
            <w:pPr>
              <w:spacing w:beforeLines="100" w:before="240" w:afterLines="100" w:after="240"/>
              <w:jc w:val="center"/>
            </w:pPr>
            <w:r>
              <w:t>11</w:t>
            </w:r>
          </w:p>
        </w:tc>
        <w:tc>
          <w:tcPr>
            <w:tcW w:w="8568" w:type="dxa"/>
            <w:vAlign w:val="center"/>
          </w:tcPr>
          <w:p w:rsidR="006F6C94" w:rsidRDefault="001069C6" w:rsidP="00803F93">
            <w:pPr>
              <w:spacing w:beforeLines="100" w:before="240" w:afterLines="100" w:after="240"/>
              <w:jc w:val="center"/>
            </w:pPr>
            <w:r w:rsidRPr="001069C6">
              <w:t>Tiền hỗ trợ khi người lao động có người thân kết hôn</w:t>
            </w:r>
          </w:p>
        </w:tc>
      </w:tr>
      <w:tr w:rsidR="006F6C94" w:rsidTr="00803F93">
        <w:tc>
          <w:tcPr>
            <w:tcW w:w="675" w:type="dxa"/>
            <w:vAlign w:val="center"/>
          </w:tcPr>
          <w:p w:rsidR="006F6C94" w:rsidRDefault="001069C6" w:rsidP="00803F93">
            <w:pPr>
              <w:spacing w:beforeLines="100" w:before="240" w:afterLines="100" w:after="240"/>
              <w:jc w:val="center"/>
            </w:pPr>
            <w:r>
              <w:t>12</w:t>
            </w:r>
          </w:p>
        </w:tc>
        <w:tc>
          <w:tcPr>
            <w:tcW w:w="8568" w:type="dxa"/>
            <w:vAlign w:val="center"/>
          </w:tcPr>
          <w:p w:rsidR="006F6C94" w:rsidRDefault="001069C6" w:rsidP="00803F93">
            <w:pPr>
              <w:spacing w:beforeLines="100" w:before="240" w:afterLines="100" w:after="240"/>
              <w:jc w:val="center"/>
            </w:pPr>
            <w:r w:rsidRPr="001069C6">
              <w:t>Tiền sinh nhật của người lao động</w:t>
            </w:r>
          </w:p>
        </w:tc>
      </w:tr>
      <w:tr w:rsidR="006F6C94" w:rsidTr="00803F93">
        <w:tc>
          <w:tcPr>
            <w:tcW w:w="675" w:type="dxa"/>
            <w:vAlign w:val="center"/>
          </w:tcPr>
          <w:p w:rsidR="006F6C94" w:rsidRDefault="001069C6" w:rsidP="00803F93">
            <w:pPr>
              <w:spacing w:beforeLines="100" w:before="240" w:afterLines="100" w:after="240"/>
              <w:jc w:val="center"/>
            </w:pPr>
            <w:r>
              <w:t>13</w:t>
            </w:r>
          </w:p>
        </w:tc>
        <w:tc>
          <w:tcPr>
            <w:tcW w:w="8568" w:type="dxa"/>
            <w:vAlign w:val="center"/>
          </w:tcPr>
          <w:p w:rsidR="006F6C94" w:rsidRDefault="001069C6" w:rsidP="00803F93">
            <w:pPr>
              <w:spacing w:beforeLines="100" w:before="240" w:afterLines="100" w:after="240"/>
              <w:jc w:val="center"/>
            </w:pPr>
            <w:r w:rsidRPr="001069C6">
              <w:t>Tiền trợ cấp cho người lao động gặp hoàn cảnh khó khăn khi bị tai nạn lao động</w:t>
            </w:r>
          </w:p>
        </w:tc>
      </w:tr>
      <w:tr w:rsidR="006F6C94" w:rsidTr="00803F93">
        <w:tc>
          <w:tcPr>
            <w:tcW w:w="675" w:type="dxa"/>
            <w:vAlign w:val="center"/>
          </w:tcPr>
          <w:p w:rsidR="006F6C94" w:rsidRDefault="001069C6" w:rsidP="00803F93">
            <w:pPr>
              <w:spacing w:beforeLines="100" w:before="240" w:afterLines="100" w:after="240"/>
              <w:jc w:val="center"/>
            </w:pPr>
            <w:r>
              <w:t>14</w:t>
            </w:r>
          </w:p>
        </w:tc>
        <w:tc>
          <w:tcPr>
            <w:tcW w:w="8568" w:type="dxa"/>
            <w:vAlign w:val="center"/>
          </w:tcPr>
          <w:p w:rsidR="006F6C94" w:rsidRDefault="001069C6" w:rsidP="00803F93">
            <w:pPr>
              <w:spacing w:beforeLines="100" w:before="240" w:afterLines="100" w:after="240"/>
              <w:jc w:val="center"/>
            </w:pPr>
            <w:r w:rsidRPr="001069C6">
              <w:t>Tiền trợ cấp cho người lao động gặp hoàn cảnh khó khăn khi bị bệnh nghề nghiệp</w:t>
            </w:r>
          </w:p>
        </w:tc>
      </w:tr>
      <w:tr w:rsidR="006F6C94" w:rsidTr="00803F93">
        <w:tc>
          <w:tcPr>
            <w:tcW w:w="675" w:type="dxa"/>
            <w:vAlign w:val="center"/>
          </w:tcPr>
          <w:p w:rsidR="006F6C94" w:rsidRDefault="001069C6" w:rsidP="00803F93">
            <w:pPr>
              <w:spacing w:beforeLines="100" w:before="240" w:afterLines="100" w:after="240"/>
              <w:jc w:val="center"/>
            </w:pPr>
            <w:r>
              <w:t>15</w:t>
            </w:r>
          </w:p>
        </w:tc>
        <w:tc>
          <w:tcPr>
            <w:tcW w:w="8568" w:type="dxa"/>
            <w:vAlign w:val="center"/>
          </w:tcPr>
          <w:p w:rsidR="006F6C94" w:rsidRDefault="001069C6" w:rsidP="00803F93">
            <w:pPr>
              <w:spacing w:beforeLines="100" w:before="240" w:afterLines="100" w:after="240"/>
              <w:jc w:val="center"/>
            </w:pPr>
            <w:r w:rsidRPr="001069C6">
              <w:t>Các khoản hỗ trợ, trợ cấp khác ghi thành mục riêng trong hợp đồng lao động</w:t>
            </w:r>
          </w:p>
        </w:tc>
      </w:tr>
    </w:tbl>
    <w:p w:rsidR="00803F93" w:rsidRDefault="00803F93" w:rsidP="006F6C94"/>
    <w:p w:rsidR="008A5D45" w:rsidRDefault="0006053B" w:rsidP="00507B45">
      <w:r>
        <w:t xml:space="preserve">Xem chi tiết </w:t>
      </w:r>
      <w:r w:rsidRPr="0006053B">
        <w:t>tỷ lệ đóng BHXH của người lao động</w:t>
      </w:r>
      <w:r>
        <w:t xml:space="preserve"> năm 2020</w:t>
      </w:r>
      <w:r w:rsidRPr="0006053B">
        <w:t> </w:t>
      </w:r>
      <w:hyperlink r:id="rId5" w:history="1">
        <w:r w:rsidRPr="008A5D45">
          <w:rPr>
            <w:rStyle w:val="Hyperlink"/>
            <w:b/>
            <w:bCs/>
          </w:rPr>
          <w:t>TẠI ĐÂY</w:t>
        </w:r>
      </w:hyperlink>
      <w:bookmarkStart w:id="0" w:name="_GoBack"/>
      <w:bookmarkEnd w:id="0"/>
      <w:r w:rsidRPr="0006053B">
        <w:t>.</w:t>
      </w:r>
    </w:p>
    <w:p w:rsidR="00507B45" w:rsidRPr="008A5D45" w:rsidRDefault="00507B45" w:rsidP="00507B45">
      <w:pPr>
        <w:rPr>
          <w:b/>
          <w:u w:val="single"/>
        </w:rPr>
      </w:pPr>
      <w:r w:rsidRPr="008A5D45">
        <w:rPr>
          <w:b/>
          <w:u w:val="single"/>
        </w:rPr>
        <w:t xml:space="preserve">Căn cứ pháp lý: </w:t>
      </w:r>
    </w:p>
    <w:p w:rsidR="00507B45" w:rsidRDefault="00304929" w:rsidP="00507B45">
      <w:r>
        <w:t xml:space="preserve">- </w:t>
      </w:r>
      <w:hyperlink r:id="rId6" w:history="1">
        <w:r w:rsidR="00507B45" w:rsidRPr="008A5D45">
          <w:rPr>
            <w:rStyle w:val="Hyperlink"/>
          </w:rPr>
          <w:t>Bộ luật lao động 2012</w:t>
        </w:r>
      </w:hyperlink>
      <w:r w:rsidR="00507B45">
        <w:t>;</w:t>
      </w:r>
    </w:p>
    <w:p w:rsidR="00507B45" w:rsidRDefault="00304929" w:rsidP="00507B45">
      <w:r>
        <w:t xml:space="preserve">- </w:t>
      </w:r>
      <w:hyperlink r:id="rId7" w:history="1">
        <w:r w:rsidR="00507B45" w:rsidRPr="008A5D45">
          <w:rPr>
            <w:rStyle w:val="Hyperlink"/>
          </w:rPr>
          <w:t>Nghị định 05/2015/NĐ-CP</w:t>
        </w:r>
      </w:hyperlink>
      <w:r w:rsidR="00507B45">
        <w:t>;</w:t>
      </w:r>
    </w:p>
    <w:p w:rsidR="00507B45" w:rsidRDefault="00304929" w:rsidP="00507B45">
      <w:r>
        <w:t xml:space="preserve">- </w:t>
      </w:r>
      <w:hyperlink r:id="rId8" w:history="1">
        <w:r w:rsidR="00507B45" w:rsidRPr="008A5D45">
          <w:rPr>
            <w:rStyle w:val="Hyperlink"/>
          </w:rPr>
          <w:t>Thông tư 47/2015/TT-BLĐTBXH</w:t>
        </w:r>
      </w:hyperlink>
      <w:r w:rsidR="00507B45">
        <w:t>;</w:t>
      </w:r>
    </w:p>
    <w:p w:rsidR="00507B45" w:rsidRDefault="00304929" w:rsidP="00507B45">
      <w:r>
        <w:t xml:space="preserve">- </w:t>
      </w:r>
      <w:hyperlink r:id="rId9" w:history="1">
        <w:r w:rsidR="00507B45" w:rsidRPr="008A5D45">
          <w:rPr>
            <w:rStyle w:val="Hyperlink"/>
          </w:rPr>
          <w:t>Quyết định 595/QĐ-BHXH</w:t>
        </w:r>
      </w:hyperlink>
      <w:r>
        <w:t>.</w:t>
      </w:r>
    </w:p>
    <w:p w:rsidR="00507B45" w:rsidRPr="006F6C94" w:rsidRDefault="00507B45" w:rsidP="006F6C94"/>
    <w:sectPr w:rsidR="00507B45" w:rsidRPr="006F6C94" w:rsidSect="00F9518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94"/>
    <w:rsid w:val="0006053B"/>
    <w:rsid w:val="001069C6"/>
    <w:rsid w:val="00304929"/>
    <w:rsid w:val="004A5FA9"/>
    <w:rsid w:val="00507B45"/>
    <w:rsid w:val="006F6C94"/>
    <w:rsid w:val="007842C1"/>
    <w:rsid w:val="007930B5"/>
    <w:rsid w:val="00803F93"/>
    <w:rsid w:val="008062D7"/>
    <w:rsid w:val="008A5D45"/>
    <w:rsid w:val="00C26A70"/>
    <w:rsid w:val="00EA6E59"/>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05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05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6519">
      <w:bodyDiv w:val="1"/>
      <w:marLeft w:val="0"/>
      <w:marRight w:val="0"/>
      <w:marTop w:val="0"/>
      <w:marBottom w:val="0"/>
      <w:divBdr>
        <w:top w:val="none" w:sz="0" w:space="0" w:color="auto"/>
        <w:left w:val="none" w:sz="0" w:space="0" w:color="auto"/>
        <w:bottom w:val="none" w:sz="0" w:space="0" w:color="auto"/>
        <w:right w:val="none" w:sz="0" w:space="0" w:color="auto"/>
      </w:divBdr>
    </w:div>
    <w:div w:id="216400017">
      <w:bodyDiv w:val="1"/>
      <w:marLeft w:val="0"/>
      <w:marRight w:val="0"/>
      <w:marTop w:val="0"/>
      <w:marBottom w:val="0"/>
      <w:divBdr>
        <w:top w:val="none" w:sz="0" w:space="0" w:color="auto"/>
        <w:left w:val="none" w:sz="0" w:space="0" w:color="auto"/>
        <w:bottom w:val="none" w:sz="0" w:space="0" w:color="auto"/>
        <w:right w:val="none" w:sz="0" w:space="0" w:color="auto"/>
      </w:divBdr>
    </w:div>
    <w:div w:id="835076581">
      <w:bodyDiv w:val="1"/>
      <w:marLeft w:val="0"/>
      <w:marRight w:val="0"/>
      <w:marTop w:val="0"/>
      <w:marBottom w:val="0"/>
      <w:divBdr>
        <w:top w:val="none" w:sz="0" w:space="0" w:color="auto"/>
        <w:left w:val="none" w:sz="0" w:space="0" w:color="auto"/>
        <w:bottom w:val="none" w:sz="0" w:space="0" w:color="auto"/>
        <w:right w:val="none" w:sz="0" w:space="0" w:color="auto"/>
      </w:divBdr>
    </w:div>
    <w:div w:id="1291857640">
      <w:bodyDiv w:val="1"/>
      <w:marLeft w:val="0"/>
      <w:marRight w:val="0"/>
      <w:marTop w:val="0"/>
      <w:marBottom w:val="0"/>
      <w:divBdr>
        <w:top w:val="none" w:sz="0" w:space="0" w:color="auto"/>
        <w:left w:val="none" w:sz="0" w:space="0" w:color="auto"/>
        <w:bottom w:val="none" w:sz="0" w:space="0" w:color="auto"/>
        <w:right w:val="none" w:sz="0" w:space="0" w:color="auto"/>
      </w:divBdr>
    </w:div>
    <w:div w:id="154386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tor\Desktop\thukyluat.vn\vb\thong-tu-47-2015-tt-bldtbxh-huong-dan-ve-hop-dong-lao-dong-ky-luat-lao-dong-trach-nhiem-vat-chat-48e34.html" TargetMode="External"/><Relationship Id="rId3" Type="http://schemas.openxmlformats.org/officeDocument/2006/relationships/settings" Target="settings.xml"/><Relationship Id="rId7" Type="http://schemas.openxmlformats.org/officeDocument/2006/relationships/hyperlink" Target="file:///C:\Users\Administrator\Desktop\thukyluat.vn\vb\nghi-dinh-05-2015-nd-cp-huong-dan-bo-luat-lao-dong-2012-4047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Administrator\Desktop\thukyluat.vn\vb\bo-luat-lao-dong-2012-22b6b.html" TargetMode="External"/><Relationship Id="rId11" Type="http://schemas.openxmlformats.org/officeDocument/2006/relationships/theme" Target="theme/theme1.xml"/><Relationship Id="rId5" Type="http://schemas.openxmlformats.org/officeDocument/2006/relationships/hyperlink" Target="https://thukyluat.vn/news/phan-tich-chinh-sach/nam-2020-ty-le-dong-bao-hiem-xa-hoi-bat-buoc-cho-nld-la-bao-nhieu-73760.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dministrator\Desktop\thukyluat.vn\vb\quyet-dinh-595-qd-bhxh-quy-trinh-thu-cac-loai-bao-hiem-cap-so-bao-hiem-the-bao-hiem-2017-54f8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cp:revision>
  <dcterms:created xsi:type="dcterms:W3CDTF">2020-04-18T07:31:00Z</dcterms:created>
  <dcterms:modified xsi:type="dcterms:W3CDTF">2020-04-18T07:31:00Z</dcterms:modified>
</cp:coreProperties>
</file>